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791" w:rsidRDefault="003A2791">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年邳州市公开招聘教师公告</w:t>
      </w:r>
    </w:p>
    <w:p w:rsidR="003A2791" w:rsidRDefault="003A2791">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3A2791" w:rsidRDefault="003A2791">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Pr>
          <w:rFonts w:ascii="Times New Roman" w:eastAsia="仿宋" w:hAnsi="仿宋"/>
          <w:sz w:val="32"/>
          <w:szCs w:val="32"/>
          <w:shd w:val="clear" w:color="auto" w:fill="FFFFFF"/>
        </w:rPr>
        <w:t xml:space="preserve"> </w:t>
      </w: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结合邳州教育事业发展和教师队伍建设的需要，决定面向社会公开招聘中小学、幼儿园在编教师</w:t>
      </w:r>
      <w:r>
        <w:rPr>
          <w:rFonts w:ascii="Times New Roman" w:eastAsia="仿宋" w:hAnsi="仿宋"/>
          <w:sz w:val="32"/>
          <w:szCs w:val="32"/>
          <w:shd w:val="clear" w:color="auto" w:fill="FFFFFF"/>
        </w:rPr>
        <w:t>700</w:t>
      </w:r>
      <w:r>
        <w:rPr>
          <w:rFonts w:ascii="Times New Roman" w:eastAsia="仿宋" w:hAnsi="仿宋" w:hint="eastAsia"/>
          <w:sz w:val="32"/>
          <w:szCs w:val="32"/>
          <w:shd w:val="clear" w:color="auto" w:fill="FFFFFF"/>
        </w:rPr>
        <w:t>名。现将有关事项公告如下：</w:t>
      </w:r>
    </w:p>
    <w:p w:rsidR="003A2791" w:rsidRDefault="003A2791">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3A2791" w:rsidRDefault="003A2791">
      <w:pPr>
        <w:numPr>
          <w:ilvl w:val="0"/>
          <w:numId w:val="1"/>
        </w:numPr>
        <w:spacing w:line="500" w:lineRule="exact"/>
        <w:jc w:val="left"/>
        <w:rPr>
          <w:rFonts w:ascii="黑体" w:eastAsia="黑体" w:hAnsi="黑体"/>
          <w:sz w:val="32"/>
          <w:szCs w:val="32"/>
        </w:rPr>
      </w:pPr>
      <w:r>
        <w:rPr>
          <w:rFonts w:ascii="黑体" w:eastAsia="黑体" w:hAnsi="黑体" w:hint="eastAsia"/>
          <w:sz w:val="32"/>
          <w:szCs w:val="32"/>
        </w:rPr>
        <w:t>招聘岗位</w:t>
      </w:r>
    </w:p>
    <w:p w:rsidR="003A2791" w:rsidRDefault="003A2791">
      <w:pPr>
        <w:spacing w:line="500" w:lineRule="exact"/>
        <w:ind w:firstLineChars="200" w:firstLine="640"/>
        <w:jc w:val="left"/>
        <w:rPr>
          <w:rFonts w:ascii="Times New Roman" w:eastAsia="仿宋" w:hAnsi="Times New Roman"/>
          <w:sz w:val="32"/>
          <w:szCs w:val="32"/>
        </w:rPr>
      </w:pPr>
      <w:r>
        <w:rPr>
          <w:rFonts w:ascii="Times New Roman" w:eastAsia="仿宋" w:hAnsi="仿宋" w:hint="eastAsia"/>
          <w:sz w:val="32"/>
          <w:szCs w:val="32"/>
        </w:rPr>
        <w:t>公开招聘</w:t>
      </w:r>
      <w:r>
        <w:rPr>
          <w:rFonts w:ascii="Times New Roman" w:eastAsia="仿宋" w:hAnsi="仿宋" w:hint="eastAsia"/>
          <w:sz w:val="32"/>
          <w:szCs w:val="32"/>
          <w:shd w:val="clear" w:color="auto" w:fill="FFFFFF"/>
        </w:rPr>
        <w:t>教师岗位信息在徐州人力</w:t>
      </w:r>
      <w:bookmarkStart w:id="0" w:name="_GoBack"/>
      <w:bookmarkEnd w:id="0"/>
      <w:r>
        <w:rPr>
          <w:rFonts w:ascii="Times New Roman" w:eastAsia="仿宋" w:hAnsi="仿宋" w:hint="eastAsia"/>
          <w:sz w:val="32"/>
          <w:szCs w:val="32"/>
        </w:rPr>
        <w:t>资源和社会保障网</w:t>
      </w:r>
      <w:r>
        <w:rPr>
          <w:rFonts w:ascii="Times New Roman" w:eastAsia="仿宋" w:hAnsi="Times New Roman"/>
          <w:sz w:val="32"/>
          <w:szCs w:val="32"/>
        </w:rPr>
        <w:t>(www.jsxz.hrss.gov.cn/)</w:t>
      </w:r>
      <w:r>
        <w:rPr>
          <w:rFonts w:ascii="Times New Roman" w:eastAsia="仿宋" w:hAnsi="仿宋" w:hint="eastAsia"/>
          <w:sz w:val="32"/>
          <w:szCs w:val="32"/>
        </w:rPr>
        <w:t>、徐州市教育局网站</w:t>
      </w:r>
      <w:r>
        <w:rPr>
          <w:rFonts w:ascii="Times New Roman" w:eastAsia="仿宋" w:hAnsi="Times New Roman"/>
          <w:sz w:val="32"/>
          <w:szCs w:val="32"/>
        </w:rPr>
        <w:t>(http://jyj.xz.gov.cn/)</w:t>
      </w:r>
      <w:r>
        <w:rPr>
          <w:rFonts w:ascii="Times New Roman" w:eastAsia="仿宋" w:hAnsi="Times New Roman" w:hint="eastAsia"/>
          <w:sz w:val="32"/>
          <w:szCs w:val="32"/>
        </w:rPr>
        <w:t>、</w:t>
      </w:r>
      <w:r>
        <w:rPr>
          <w:rFonts w:ascii="仿宋" w:eastAsia="仿宋" w:hAnsi="仿宋" w:cs="宋体" w:hint="eastAsia"/>
          <w:kern w:val="0"/>
          <w:sz w:val="32"/>
          <w:szCs w:val="32"/>
        </w:rPr>
        <w:t>中国邳州</w:t>
      </w:r>
      <w:r>
        <w:rPr>
          <w:rFonts w:ascii="宋体" w:eastAsia="仿宋" w:hAnsi="宋体" w:cs="宋体"/>
          <w:kern w:val="0"/>
          <w:sz w:val="32"/>
          <w:szCs w:val="32"/>
        </w:rPr>
        <w:t>•</w:t>
      </w:r>
      <w:r>
        <w:rPr>
          <w:rFonts w:ascii="仿宋" w:eastAsia="仿宋" w:hAnsi="仿宋" w:cs="宋体" w:hint="eastAsia"/>
          <w:kern w:val="0"/>
          <w:sz w:val="32"/>
          <w:szCs w:val="32"/>
        </w:rPr>
        <w:t>人力资源和社会保障局（</w:t>
      </w:r>
      <w:r>
        <w:rPr>
          <w:rFonts w:ascii="仿宋" w:eastAsia="仿宋" w:hAnsi="仿宋" w:cs="宋体"/>
          <w:kern w:val="0"/>
          <w:sz w:val="32"/>
          <w:szCs w:val="32"/>
        </w:rPr>
        <w:t>http://www.pz.gov.cn/pizhourbj/</w:t>
      </w:r>
      <w:r>
        <w:rPr>
          <w:rFonts w:ascii="仿宋" w:eastAsia="仿宋" w:hAnsi="仿宋" w:cs="宋体" w:hint="eastAsia"/>
          <w:kern w:val="0"/>
          <w:sz w:val="32"/>
          <w:szCs w:val="32"/>
        </w:rPr>
        <w:t>）、邳州教育微信公众号（</w:t>
      </w:r>
      <w:r>
        <w:rPr>
          <w:rFonts w:ascii="仿宋" w:eastAsia="仿宋" w:hAnsi="仿宋" w:cs="宋体"/>
          <w:kern w:val="0"/>
          <w:sz w:val="32"/>
          <w:szCs w:val="32"/>
        </w:rPr>
        <w:t>pzjiaoyubao</w:t>
      </w:r>
      <w:r>
        <w:rPr>
          <w:rFonts w:ascii="仿宋" w:eastAsia="仿宋" w:hAnsi="仿宋" w:cs="宋体" w:hint="eastAsia"/>
          <w:kern w:val="0"/>
          <w:sz w:val="32"/>
          <w:szCs w:val="32"/>
        </w:rPr>
        <w:t>）发布。</w:t>
      </w:r>
      <w:r>
        <w:rPr>
          <w:rFonts w:ascii="Times New Roman" w:eastAsia="仿宋" w:hAnsi="仿宋" w:hint="eastAsia"/>
          <w:sz w:val="32"/>
          <w:szCs w:val="32"/>
        </w:rPr>
        <w:t>具体的招聘单位、岗位名称、招聘人数、资格条件等详见《</w:t>
      </w:r>
      <w:r>
        <w:rPr>
          <w:rFonts w:ascii="Times New Roman" w:eastAsia="仿宋" w:hAnsi="Times New Roman"/>
          <w:sz w:val="32"/>
          <w:szCs w:val="32"/>
        </w:rPr>
        <w:t>2019</w:t>
      </w:r>
      <w:r>
        <w:rPr>
          <w:rFonts w:ascii="Times New Roman" w:eastAsia="仿宋" w:hAnsi="仿宋" w:hint="eastAsia"/>
          <w:sz w:val="32"/>
          <w:szCs w:val="32"/>
        </w:rPr>
        <w:t>年邳州市公开招聘教师岗位信息表》</w:t>
      </w:r>
      <w:r>
        <w:rPr>
          <w:rFonts w:ascii="Times New Roman" w:eastAsia="仿宋" w:hAnsi="Times New Roman"/>
          <w:sz w:val="32"/>
          <w:szCs w:val="32"/>
        </w:rPr>
        <w:t>(</w:t>
      </w:r>
      <w:r>
        <w:rPr>
          <w:rFonts w:ascii="Times New Roman" w:eastAsia="仿宋" w:hAnsi="仿宋" w:hint="eastAsia"/>
          <w:sz w:val="32"/>
          <w:szCs w:val="32"/>
        </w:rPr>
        <w:t>以下简称《岗位信息表》</w:t>
      </w:r>
      <w:r>
        <w:rPr>
          <w:rFonts w:ascii="Times New Roman" w:eastAsia="仿宋" w:hAnsi="Times New Roman"/>
          <w:sz w:val="32"/>
          <w:szCs w:val="32"/>
        </w:rPr>
        <w:t>)</w:t>
      </w:r>
      <w:r>
        <w:rPr>
          <w:rFonts w:ascii="Times New Roman" w:eastAsia="仿宋" w:hAnsi="仿宋" w:hint="eastAsia"/>
          <w:sz w:val="32"/>
          <w:szCs w:val="32"/>
        </w:rPr>
        <w:t>。</w:t>
      </w:r>
    </w:p>
    <w:p w:rsidR="003A2791" w:rsidRDefault="003A2791">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二、招聘条件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hint="eastAsia"/>
          <w:sz w:val="32"/>
          <w:szCs w:val="32"/>
        </w:rPr>
        <w:t>，</w:t>
      </w:r>
      <w:r>
        <w:rPr>
          <w:rFonts w:ascii="Times New Roman" w:eastAsia="仿宋" w:hAnsi="仿宋" w:hint="eastAsia"/>
          <w:sz w:val="32"/>
          <w:szCs w:val="32"/>
        </w:rPr>
        <w:t>无违法违纪行为；热爱教育事业，具备良好的品行和职业道德；身心健康，能正常履行岗位职责。</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28</w:t>
        </w:r>
        <w:r>
          <w:rPr>
            <w:rFonts w:ascii="Times New Roman" w:eastAsia="仿宋" w:hAnsi="仿宋" w:hint="eastAsia"/>
            <w:sz w:val="32"/>
            <w:szCs w:val="32"/>
          </w:rPr>
          <w:t>日</w:t>
        </w:r>
      </w:smartTag>
      <w:r>
        <w:rPr>
          <w:rFonts w:ascii="Times New Roman" w:eastAsia="仿宋" w:hAnsi="仿宋" w:hint="eastAsia"/>
          <w:sz w:val="32"/>
          <w:szCs w:val="32"/>
        </w:rPr>
        <w:t>之间出生</w:t>
      </w:r>
      <w:r>
        <w:rPr>
          <w:rFonts w:ascii="Times New Roman" w:eastAsia="仿宋" w:hAnsi="Times New Roman"/>
          <w:sz w:val="32"/>
          <w:szCs w:val="32"/>
        </w:rPr>
        <w:t>)</w:t>
      </w:r>
      <w:r>
        <w:rPr>
          <w:rFonts w:ascii="Times New Roman" w:eastAsia="仿宋" w:hAnsi="仿宋" w:hint="eastAsia"/>
          <w:sz w:val="32"/>
          <w:szCs w:val="32"/>
        </w:rPr>
        <w:t>，博士研究生年龄可放宽至</w:t>
      </w:r>
      <w:r>
        <w:rPr>
          <w:rFonts w:ascii="Times New Roman" w:eastAsia="仿宋" w:hAnsi="Times New Roman"/>
          <w:sz w:val="32"/>
          <w:szCs w:val="32"/>
        </w:rPr>
        <w:t>40</w:t>
      </w:r>
      <w:r>
        <w:rPr>
          <w:rFonts w:ascii="Times New Roman" w:eastAsia="仿宋" w:hAnsi="仿宋" w:hint="eastAsia"/>
          <w:sz w:val="32"/>
          <w:szCs w:val="32"/>
        </w:rPr>
        <w:t>周岁及以下</w:t>
      </w:r>
      <w:r>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Times New Roman"/>
            <w:sz w:val="32"/>
            <w:szCs w:val="32"/>
          </w:rPr>
          <w:t>1978</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Times New Roman"/>
          <w:sz w:val="32"/>
          <w:szCs w:val="32"/>
        </w:rPr>
        <w:t>)</w:t>
      </w:r>
      <w:r>
        <w:rPr>
          <w:rFonts w:ascii="Times New Roman" w:eastAsia="仿宋" w:hAnsi="仿宋" w:hint="eastAsia"/>
          <w:sz w:val="32"/>
          <w:szCs w:val="32"/>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学历学位条件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应聘人员须为全日制普通高校专科及以上学历，本科及以上学历人员须取得相应学位证书。</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户籍条件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专科学历应聘人员须为徐州户籍或生源，其余人员不限户籍。</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教师资格条件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详见《岗位信息表》</w:t>
      </w:r>
      <w:r>
        <w:rPr>
          <w:rFonts w:ascii="Times New Roman" w:eastAsia="仿宋" w:hAnsi="Times New Roman"/>
          <w:sz w:val="32"/>
          <w:szCs w:val="32"/>
        </w:rPr>
        <w:t>)</w:t>
      </w:r>
      <w:r>
        <w:rPr>
          <w:rFonts w:ascii="Times New Roman" w:eastAsia="仿宋" w:hAnsi="仿宋" w:hint="eastAsia"/>
          <w:sz w:val="32"/>
          <w:szCs w:val="32"/>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3A2791" w:rsidRDefault="003A2791">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网上报名</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(http://jyj.xz.gov.cn)</w:t>
      </w:r>
      <w:r>
        <w:rPr>
          <w:rFonts w:ascii="Times New Roman" w:eastAsia="仿宋" w:hAnsi="Times New Roman" w:hint="eastAsia"/>
          <w:sz w:val="32"/>
          <w:szCs w:val="32"/>
        </w:rPr>
        <w:t>，</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应聘人员按照网站提示完成网络报名，邳州市人力资源和社会保障局、邳州市教育局负责邳州市招聘岗位应聘人员资格审核。</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仿宋"/>
            <w:sz w:val="32"/>
            <w:szCs w:val="32"/>
          </w:rPr>
          <w:t>2</w:t>
        </w:r>
        <w:r>
          <w:rPr>
            <w:rFonts w:ascii="Times New Roman" w:eastAsia="仿宋" w:hAnsi="仿宋" w:hint="eastAsia"/>
            <w:sz w:val="32"/>
            <w:szCs w:val="32"/>
          </w:rPr>
          <w:t>月</w:t>
        </w:r>
        <w:r>
          <w:rPr>
            <w:rFonts w:ascii="Times New Roman" w:eastAsia="仿宋" w:hAnsi="仿宋"/>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9:00-25</w:t>
      </w:r>
      <w:r>
        <w:rPr>
          <w:rFonts w:ascii="Times New Roman" w:eastAsia="仿宋" w:hAnsi="仿宋" w:hint="eastAsia"/>
          <w:sz w:val="32"/>
          <w:szCs w:val="32"/>
        </w:rPr>
        <w:t>日</w:t>
      </w:r>
      <w:r>
        <w:rPr>
          <w:rFonts w:ascii="Times New Roman" w:eastAsia="仿宋" w:hAnsi="Times New Roman"/>
          <w:sz w:val="32"/>
          <w:szCs w:val="32"/>
        </w:rPr>
        <w:t>16:00</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仿宋"/>
            <w:sz w:val="32"/>
            <w:szCs w:val="32"/>
          </w:rPr>
          <w:t>2</w:t>
        </w:r>
        <w:r>
          <w:rPr>
            <w:rFonts w:ascii="Times New Roman" w:eastAsia="仿宋" w:hAnsi="仿宋" w:hint="eastAsia"/>
            <w:sz w:val="32"/>
            <w:szCs w:val="32"/>
          </w:rPr>
          <w:t>月</w:t>
        </w:r>
        <w:r>
          <w:rPr>
            <w:rFonts w:ascii="Times New Roman" w:eastAsia="仿宋" w:hAnsi="仿宋"/>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9:00-26</w:t>
      </w:r>
      <w:r>
        <w:rPr>
          <w:rFonts w:ascii="Times New Roman" w:eastAsia="仿宋" w:hAnsi="仿宋" w:hint="eastAsia"/>
          <w:sz w:val="32"/>
          <w:szCs w:val="32"/>
        </w:rPr>
        <w:t>日</w:t>
      </w:r>
      <w:r>
        <w:rPr>
          <w:rFonts w:ascii="Times New Roman" w:eastAsia="仿宋" w:hAnsi="Times New Roman"/>
          <w:sz w:val="32"/>
          <w:szCs w:val="32"/>
        </w:rPr>
        <w:t>16:00</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9:00-16:00</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9:00-17:00</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仿宋"/>
            <w:sz w:val="32"/>
            <w:szCs w:val="32"/>
          </w:rPr>
          <w:t>2</w:t>
        </w:r>
        <w:r>
          <w:rPr>
            <w:rFonts w:ascii="Times New Roman" w:eastAsia="仿宋" w:hAnsi="仿宋" w:hint="eastAsia"/>
            <w:sz w:val="32"/>
            <w:szCs w:val="32"/>
          </w:rPr>
          <w:t>月</w:t>
        </w:r>
        <w:r>
          <w:rPr>
            <w:rFonts w:ascii="Times New Roman" w:eastAsia="仿宋" w:hAnsi="仿宋"/>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9:00-27</w:t>
      </w:r>
      <w:r>
        <w:rPr>
          <w:rFonts w:ascii="Times New Roman" w:eastAsia="仿宋" w:hAnsi="仿宋" w:hint="eastAsia"/>
          <w:sz w:val="32"/>
          <w:szCs w:val="32"/>
        </w:rPr>
        <w:t>日</w:t>
      </w:r>
      <w:r>
        <w:rPr>
          <w:rFonts w:ascii="Times New Roman" w:eastAsia="仿宋" w:hAnsi="Times New Roman"/>
          <w:sz w:val="32"/>
          <w:szCs w:val="32"/>
        </w:rPr>
        <w:t>20:00</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sz w:val="32"/>
          <w:szCs w:val="32"/>
        </w:rPr>
        <w:t>.</w:t>
      </w:r>
      <w:r>
        <w:rPr>
          <w:rFonts w:ascii="Times New Roman" w:eastAsia="仿宋" w:hAnsi="仿宋" w:hint="eastAsia"/>
          <w:sz w:val="32"/>
          <w:szCs w:val="32"/>
        </w:rPr>
        <w:t>报名注意事项</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吋正面证件电子照片（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Times New Roman"/>
          <w:sz w:val="32"/>
          <w:szCs w:val="32"/>
        </w:rPr>
        <w:t>200KB</w:t>
      </w:r>
      <w:r>
        <w:rPr>
          <w:rFonts w:ascii="Times New Roman" w:eastAsia="仿宋" w:hAnsi="仿宋" w:hint="eastAsia"/>
          <w:sz w:val="32"/>
          <w:szCs w:val="32"/>
        </w:rPr>
        <w:t>以下，清晰可辨）。</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邳州市人力资源和社会保障局、邳州市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通过网络或电话告知应聘人员拟作出的决定及相关事实、理由和依据。应聘人员对资格初审结果如有异议，请及时向邳州市人力资源和社会保障局、邳州市教育局陈述申辩。</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1:3(</w:t>
      </w:r>
      <w:r>
        <w:rPr>
          <w:rFonts w:ascii="Times New Roman" w:eastAsia="仿宋" w:hAnsi="Times New Roman" w:hint="eastAsia"/>
          <w:sz w:val="32"/>
          <w:szCs w:val="32"/>
          <w:shd w:val="clear" w:color="auto" w:fill="FFFFFF"/>
        </w:rPr>
        <w:t>岗位代码为“</w:t>
      </w:r>
      <w:r>
        <w:rPr>
          <w:rFonts w:ascii="Times New Roman" w:eastAsia="仿宋" w:hAnsi="Times New Roman"/>
          <w:sz w:val="32"/>
          <w:szCs w:val="32"/>
          <w:shd w:val="clear" w:color="auto" w:fill="FFFFFF"/>
        </w:rPr>
        <w:t>0910106</w:t>
      </w:r>
      <w:r>
        <w:rPr>
          <w:rFonts w:ascii="Times New Roman" w:eastAsia="仿宋" w:hAnsi="Times New Roman" w:hint="eastAsia"/>
          <w:sz w:val="32"/>
          <w:szCs w:val="32"/>
          <w:shd w:val="clear" w:color="auto" w:fill="FFFFFF"/>
        </w:rPr>
        <w:t>”的幼儿园教师岗位开考比例为</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报名结束后达不到开考比例的岗位，相应核减招聘计划，直至取消该岗位。不能开考的岗位，邳州市人力资源和社会保障局、邳州市教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28</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9:00—12:00</w:t>
      </w:r>
      <w:r>
        <w:rPr>
          <w:rFonts w:ascii="Times New Roman" w:eastAsia="仿宋" w:hAnsi="仿宋" w:hint="eastAsia"/>
          <w:sz w:val="32"/>
          <w:szCs w:val="32"/>
          <w:shd w:val="clear" w:color="auto" w:fill="FFFFFF"/>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仿宋"/>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w:t>
      </w:r>
      <w:r>
        <w:rPr>
          <w:rFonts w:ascii="Times New Roman" w:eastAsia="仿宋" w:hAnsi="仿宋" w:hint="eastAsia"/>
          <w:sz w:val="32"/>
          <w:szCs w:val="32"/>
          <w:shd w:val="clear" w:color="auto" w:fill="FFFFFF"/>
        </w:rPr>
        <w:t>至</w:t>
      </w:r>
      <w:r>
        <w:rPr>
          <w:rFonts w:ascii="Times New Roman" w:eastAsia="仿宋" w:hAnsi="Times New Roman"/>
          <w:sz w:val="32"/>
          <w:szCs w:val="32"/>
          <w:shd w:val="clear" w:color="auto" w:fill="FFFFFF"/>
        </w:rPr>
        <w:t>9</w:t>
      </w:r>
      <w:r>
        <w:rPr>
          <w:rFonts w:ascii="Times New Roman" w:eastAsia="仿宋" w:hAnsi="仿宋" w:hint="eastAsia"/>
          <w:sz w:val="32"/>
          <w:szCs w:val="32"/>
          <w:shd w:val="clear" w:color="auto" w:fill="FFFFFF"/>
        </w:rPr>
        <w:t>日</w:t>
      </w:r>
      <w:r>
        <w:rPr>
          <w:rFonts w:ascii="Times New Roman" w:eastAsia="仿宋" w:hAnsi="Times New Roman"/>
          <w:sz w:val="32"/>
          <w:szCs w:val="32"/>
          <w:shd w:val="clear" w:color="auto" w:fill="FFFFFF"/>
        </w:rPr>
        <w:t>24</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，在报名网站上自行下载打印。</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考试</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考试包括笔试和面试。笔试由徐州市教育局统一组织实施，面试由邳州市人力资源和社会保障局、邳州市教育局组织实施。</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笔试主要考察公共基础知识、教育教学综合知识和专业知识等，总分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第一批次体检结束后，邳州市人力资源和社会保障局、邳州市教育局划定笔试合格线，并从应聘各岗位笔试成绩合格人员中，从高分到低分的顺序，按不超过招聘岗位计划数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的比例确定参加资格复审的人员名单（末位成绩并列的，一并参加），并负责资格复审。达不到该比例的，按实际人数确定资格复审人员名单。</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参加邳州市教师招聘资格复审人员名单及面试、体检考察等要求均在</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w:t>
      </w:r>
      <w:r>
        <w:rPr>
          <w:rFonts w:ascii="仿宋" w:eastAsia="仿宋" w:hAnsi="仿宋" w:cs="宋体"/>
          <w:sz w:val="32"/>
          <w:szCs w:val="32"/>
        </w:rPr>
        <w:t>http://www.pz.gov.cn/pizhourbj/</w:t>
      </w:r>
      <w:r>
        <w:rPr>
          <w:rFonts w:ascii="仿宋" w:eastAsia="仿宋" w:hAnsi="仿宋" w:cs="宋体" w:hint="eastAsia"/>
          <w:sz w:val="32"/>
          <w:szCs w:val="32"/>
        </w:rPr>
        <w:t>）、邳州教育微信公众号（</w:t>
      </w:r>
      <w:r>
        <w:rPr>
          <w:rFonts w:ascii="仿宋" w:eastAsia="仿宋" w:hAnsi="仿宋" w:cs="宋体"/>
          <w:sz w:val="32"/>
          <w:szCs w:val="32"/>
        </w:rPr>
        <w:t>pzjiaoyubao</w:t>
      </w:r>
      <w:r>
        <w:rPr>
          <w:rFonts w:ascii="仿宋" w:eastAsia="仿宋" w:hAnsi="仿宋" w:cs="宋体" w:hint="eastAsia"/>
          <w:sz w:val="32"/>
          <w:szCs w:val="32"/>
        </w:rPr>
        <w:t>）发布。</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邳州市教师招聘资格复审日期另行通知。</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资格复审地点：邳州市教育局综合服务大厅</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邳州市建设中路</w:t>
      </w:r>
      <w:r>
        <w:rPr>
          <w:rFonts w:ascii="Times New Roman" w:eastAsia="仿宋" w:hAnsi="仿宋"/>
          <w:sz w:val="32"/>
          <w:szCs w:val="32"/>
          <w:shd w:val="clear" w:color="auto" w:fill="FFFFFF"/>
        </w:rPr>
        <w:t>78</w:t>
      </w:r>
      <w:r>
        <w:rPr>
          <w:rFonts w:ascii="Times New Roman" w:eastAsia="仿宋" w:hAnsi="仿宋" w:hint="eastAsia"/>
          <w:sz w:val="32"/>
          <w:szCs w:val="32"/>
          <w:shd w:val="clear" w:color="auto" w:fill="FFFFFF"/>
        </w:rPr>
        <w:t>号教育局大门北侧</w:t>
      </w:r>
      <w:r>
        <w:rPr>
          <w:rFonts w:ascii="Times New Roman" w:eastAsia="仿宋" w:hAnsi="仿宋"/>
          <w:sz w:val="32"/>
          <w:szCs w:val="32"/>
          <w:shd w:val="clear" w:color="auto" w:fill="FFFFFF"/>
        </w:rPr>
        <w:t>)</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日内向邳州市人力资源和社会保障局、邳州市教育局陈述申辩。</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资格复审须应聘人员本人到场，提供符合报考条件的相关证明材料：</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②专科生提供户口本</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或户籍证明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或徐州生源的证明原件和复印件；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③教师资格证原件和复印件；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④毕业证书、学位证书原件和复印件；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⑤《教育部学历证书电子注册备案表》（在学信网上打印，网址为：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，但须提供本人的《毕业生双向选择就业推荐表》的原件、复印件和《教育部学籍在线验证报告》；</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应届毕业生可暂缓提供教师资格证书</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资格复审合格者缴纳面试费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当场领取面试通知书，按面试通知书要求参加面试；资格复审不合格者取消面试资格，并从该岗位笔试合格的人员中从高分到低分的顺序一次性递补资格复审人选。资格复审时，应聘人员信息与网上报名提供信息不一致且不符合报考条件的，资格复审为不合格。</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color w:val="FF0000"/>
          <w:sz w:val="32"/>
          <w:szCs w:val="32"/>
          <w:shd w:val="clear" w:color="auto" w:fill="FFFFFF"/>
        </w:rPr>
      </w:pPr>
      <w:r>
        <w:rPr>
          <w:rFonts w:ascii="Times New Roman" w:eastAsia="仿宋" w:hAnsi="仿宋" w:hint="eastAsia"/>
          <w:sz w:val="32"/>
          <w:szCs w:val="32"/>
          <w:shd w:val="clear" w:color="auto" w:fill="FFFFFF"/>
        </w:rPr>
        <w:t>递补人员资格复审时间、地点另行通知。</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资格复审合格的人员，邳州市教育局填写“资格复审合格人员信息采集表”报邳州市人力资源和社会保障局备案。</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进入面试的人员名单和面试要求在</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w:t>
      </w:r>
      <w:r>
        <w:rPr>
          <w:rFonts w:ascii="仿宋" w:eastAsia="仿宋" w:hAnsi="仿宋" w:cs="宋体"/>
          <w:sz w:val="32"/>
          <w:szCs w:val="32"/>
        </w:rPr>
        <w:t>http://www.pz.gov.cn/pizhourbj/</w:t>
      </w:r>
      <w:r>
        <w:rPr>
          <w:rFonts w:ascii="仿宋" w:eastAsia="仿宋" w:hAnsi="仿宋" w:cs="宋体" w:hint="eastAsia"/>
          <w:sz w:val="32"/>
          <w:szCs w:val="32"/>
        </w:rPr>
        <w:t>）、邳州教育微信公众号（</w:t>
      </w:r>
      <w:r>
        <w:rPr>
          <w:rFonts w:ascii="仿宋" w:eastAsia="仿宋" w:hAnsi="仿宋" w:cs="宋体"/>
          <w:sz w:val="32"/>
          <w:szCs w:val="32"/>
        </w:rPr>
        <w:t>pzjiaoyubao</w:t>
      </w:r>
      <w:r>
        <w:rPr>
          <w:rFonts w:ascii="仿宋" w:eastAsia="仿宋" w:hAnsi="仿宋" w:cs="宋体" w:hint="eastAsia"/>
          <w:sz w:val="32"/>
          <w:szCs w:val="32"/>
        </w:rPr>
        <w:t>）</w:t>
      </w:r>
      <w:r>
        <w:rPr>
          <w:rFonts w:ascii="Times New Roman" w:eastAsia="仿宋" w:hAnsi="仿宋" w:hint="eastAsia"/>
          <w:sz w:val="32"/>
          <w:szCs w:val="32"/>
          <w:shd w:val="clear" w:color="auto" w:fill="FFFFFF"/>
        </w:rPr>
        <w:t>公布。</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面试分为说课和答辩，满分为</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分，其中说课成绩</w:t>
      </w:r>
      <w:r>
        <w:rPr>
          <w:rFonts w:ascii="Times New Roman" w:eastAsia="仿宋" w:hAnsi="仿宋"/>
          <w:sz w:val="32"/>
          <w:szCs w:val="32"/>
          <w:shd w:val="clear" w:color="auto" w:fill="FFFFFF"/>
        </w:rPr>
        <w:t>80</w:t>
      </w:r>
      <w:r>
        <w:rPr>
          <w:rFonts w:ascii="Times New Roman" w:eastAsia="仿宋" w:hAnsi="仿宋" w:hint="eastAsia"/>
          <w:sz w:val="32"/>
          <w:szCs w:val="32"/>
          <w:shd w:val="clear" w:color="auto" w:fill="FFFFFF"/>
        </w:rPr>
        <w:t>分，答辩</w:t>
      </w:r>
      <w:r>
        <w:rPr>
          <w:rFonts w:ascii="Times New Roman" w:eastAsia="仿宋" w:hAnsi="仿宋"/>
          <w:sz w:val="32"/>
          <w:szCs w:val="32"/>
          <w:shd w:val="clear" w:color="auto" w:fill="FFFFFF"/>
        </w:rPr>
        <w:t>20</w:t>
      </w:r>
      <w:r>
        <w:rPr>
          <w:rFonts w:ascii="Times New Roman" w:eastAsia="仿宋" w:hAnsi="仿宋" w:hint="eastAsia"/>
          <w:sz w:val="32"/>
          <w:szCs w:val="32"/>
          <w:shd w:val="clear" w:color="auto" w:fill="FFFFFF"/>
        </w:rPr>
        <w:t>分。面试合格线为</w:t>
      </w:r>
      <w:r>
        <w:rPr>
          <w:rFonts w:ascii="Times New Roman" w:eastAsia="仿宋" w:hAnsi="Times New Roman"/>
          <w:sz w:val="32"/>
          <w:szCs w:val="32"/>
          <w:shd w:val="clear" w:color="auto" w:fill="FFFFFF"/>
        </w:rPr>
        <w:t>60</w:t>
      </w:r>
      <w:r>
        <w:rPr>
          <w:rFonts w:ascii="Times New Roman" w:eastAsia="仿宋" w:hAnsi="仿宋" w:hint="eastAsia"/>
          <w:sz w:val="32"/>
          <w:szCs w:val="32"/>
          <w:shd w:val="clear" w:color="auto" w:fill="FFFFFF"/>
        </w:rPr>
        <w:t>分。面试成绩经考场监督员审核后，当场书面告知考生。</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总成绩计算方法：</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面试结束后，按笔试成绩占</w:t>
      </w:r>
      <w:r>
        <w:rPr>
          <w:rFonts w:ascii="Times New Roman" w:eastAsia="仿宋" w:hAnsi="仿宋"/>
          <w:sz w:val="32"/>
          <w:szCs w:val="32"/>
          <w:shd w:val="clear" w:color="auto" w:fill="FFFFFF"/>
        </w:rPr>
        <w:t>5</w:t>
      </w:r>
      <w:r>
        <w:rPr>
          <w:rFonts w:ascii="Times New Roman" w:eastAsia="仿宋" w:hAnsi="Times New Roman"/>
          <w:sz w:val="32"/>
          <w:szCs w:val="32"/>
          <w:shd w:val="clear" w:color="auto" w:fill="FFFFFF"/>
        </w:rPr>
        <w:t>0%</w:t>
      </w:r>
      <w:r>
        <w:rPr>
          <w:rFonts w:ascii="Times New Roman" w:eastAsia="仿宋" w:hAnsi="仿宋" w:hint="eastAsia"/>
          <w:sz w:val="32"/>
          <w:szCs w:val="32"/>
          <w:shd w:val="clear" w:color="auto" w:fill="FFFFFF"/>
        </w:rPr>
        <w:t>、面试成绩占</w:t>
      </w:r>
      <w:r>
        <w:rPr>
          <w:rFonts w:ascii="Times New Roman" w:eastAsia="仿宋" w:hAnsi="仿宋"/>
          <w:sz w:val="32"/>
          <w:szCs w:val="32"/>
          <w:shd w:val="clear" w:color="auto" w:fill="FFFFFF"/>
        </w:rPr>
        <w:t>5</w:t>
      </w:r>
      <w:r>
        <w:rPr>
          <w:rFonts w:ascii="Times New Roman" w:eastAsia="仿宋" w:hAnsi="Times New Roman"/>
          <w:sz w:val="32"/>
          <w:szCs w:val="32"/>
          <w:shd w:val="clear" w:color="auto" w:fill="FFFFFF"/>
        </w:rPr>
        <w:t>0%</w:t>
      </w:r>
      <w:r>
        <w:rPr>
          <w:rFonts w:ascii="Times New Roman" w:eastAsia="仿宋" w:hAnsi="仿宋" w:hint="eastAsia"/>
          <w:sz w:val="32"/>
          <w:szCs w:val="32"/>
          <w:shd w:val="clear" w:color="auto" w:fill="FFFFFF"/>
        </w:rPr>
        <w:t>的比例计算应聘人员总成绩。笔试成绩、面试成绩和总成绩保留两位小数，第三位小数按</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四舍五入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办法处理。面试结束</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个工作日内，考生可在</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w:t>
      </w:r>
      <w:r>
        <w:rPr>
          <w:rFonts w:ascii="仿宋" w:eastAsia="仿宋" w:hAnsi="仿宋" w:cs="宋体"/>
          <w:sz w:val="32"/>
          <w:szCs w:val="32"/>
        </w:rPr>
        <w:t>http://www.pz.gov.cn/pizhourbj/</w:t>
      </w:r>
      <w:r>
        <w:rPr>
          <w:rFonts w:ascii="仿宋" w:eastAsia="仿宋" w:hAnsi="仿宋" w:cs="宋体" w:hint="eastAsia"/>
          <w:sz w:val="32"/>
          <w:szCs w:val="32"/>
        </w:rPr>
        <w:t>）、邳州教育微信公众号（</w:t>
      </w:r>
      <w:r>
        <w:rPr>
          <w:rFonts w:ascii="仿宋" w:eastAsia="仿宋" w:hAnsi="仿宋" w:cs="宋体"/>
          <w:sz w:val="32"/>
          <w:szCs w:val="32"/>
        </w:rPr>
        <w:t>pzjiaoyubao</w:t>
      </w:r>
      <w:r>
        <w:rPr>
          <w:rFonts w:ascii="仿宋" w:eastAsia="仿宋" w:hAnsi="仿宋" w:cs="宋体" w:hint="eastAsia"/>
          <w:sz w:val="32"/>
          <w:szCs w:val="32"/>
        </w:rPr>
        <w:t>）</w:t>
      </w:r>
      <w:r>
        <w:rPr>
          <w:rFonts w:ascii="Times New Roman" w:eastAsia="仿宋" w:hAnsi="仿宋" w:hint="eastAsia"/>
          <w:sz w:val="32"/>
          <w:szCs w:val="32"/>
          <w:shd w:val="clear" w:color="auto" w:fill="FFFFFF"/>
        </w:rPr>
        <w:t>网站查询考试总成绩。</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成绩并列者，按面试成绩由高分到低分排序，面试成绩相同的按说课成绩由高分到低分排序，说课成绩相同的，组织加试，加试时间地点另行通知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体检、选岗及考察</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体检工作由邳州市人力资源和社会保障局、邳州市教育局统一组织实施。体检标准参照《江苏省教师资格认定体检标准》《公务员录用体检通用标准</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试行</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》规定执行。体检所产生的一切费用由体检人员本人承担。应聘人员对体检结果有疑问的，本人可以申请复查一次，并到指定的医疗机构重新检查。因体检不合格或考生放弃体检资格出现缺额时，不再递补。</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邳州市人力资源和社会保障局、邳州市教育局统一组织选择具体工作岗位。同一招聘岗位，体检合格人员根据总成绩从高分到低分依次选择（总成绩并列的，同上）。一经选定，个人不得更改。</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邳州市人力资源和社会保障局、邳州市教育局告知应聘人员拟作出的决定及相关事实、理由和依据，并告知应聘人员依法享有陈述和申辩的权利。邳州市人力资源和社会保障局、邳州市教育局对应聘人员提出的事实、理由和证据进行复核，对应聘人员作出体检、考察不合格处理决定的，制作体检、考察不合格决定书，依法送达应聘人员。</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5</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公示</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邳州市人力资源和社会保障局、邳州市教育局从考试成绩、体检、考察均合格的人员中确定拟聘用人员名单并在</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w:t>
      </w:r>
      <w:r>
        <w:rPr>
          <w:rFonts w:ascii="仿宋" w:eastAsia="仿宋" w:hAnsi="仿宋" w:cs="宋体"/>
          <w:sz w:val="32"/>
          <w:szCs w:val="32"/>
        </w:rPr>
        <w:t>http://www.pz.gov.cn/pizhourbj/</w:t>
      </w:r>
      <w:r>
        <w:rPr>
          <w:rFonts w:ascii="仿宋" w:eastAsia="仿宋" w:hAnsi="仿宋" w:cs="宋体" w:hint="eastAsia"/>
          <w:sz w:val="32"/>
          <w:szCs w:val="32"/>
        </w:rPr>
        <w:t>）、邳州教育微信公众号（</w:t>
      </w:r>
      <w:r>
        <w:rPr>
          <w:rFonts w:ascii="仿宋" w:eastAsia="仿宋" w:hAnsi="仿宋" w:cs="宋体"/>
          <w:sz w:val="32"/>
          <w:szCs w:val="32"/>
        </w:rPr>
        <w:t>pzjiaoyubao</w:t>
      </w:r>
      <w:r>
        <w:rPr>
          <w:rFonts w:ascii="仿宋" w:eastAsia="仿宋" w:hAnsi="仿宋" w:cs="宋体" w:hint="eastAsia"/>
          <w:sz w:val="32"/>
          <w:szCs w:val="32"/>
        </w:rPr>
        <w:t>）</w:t>
      </w:r>
      <w:r>
        <w:rPr>
          <w:rFonts w:ascii="Times New Roman" w:eastAsia="仿宋" w:hAnsi="仿宋" w:hint="eastAsia"/>
          <w:sz w:val="32"/>
          <w:szCs w:val="32"/>
          <w:shd w:val="clear" w:color="auto" w:fill="FFFFFF"/>
        </w:rPr>
        <w:t>进行公示。</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6</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聘用</w:t>
      </w:r>
    </w:p>
    <w:p w:rsidR="003A2791" w:rsidRDefault="003A2791">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经邳州市教育局审核后报邳州市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邳州市教育局规定时间内办理报到和有关手续，因拟聘人员个人原因逾期未办理相关手续的，取消其聘用资格。</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3A2791" w:rsidRDefault="003A2791">
      <w:pPr>
        <w:spacing w:line="500" w:lineRule="exact"/>
        <w:ind w:firstLineChars="200" w:firstLine="64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3A2791" w:rsidRDefault="003A2791">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邳州市教师招聘工作，除招聘公告在徐州人力资源和社会保障网、徐州市教育局网站、</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人力资源和社会保障局网站、邳州教育微信公众号（</w:t>
      </w:r>
      <w:r>
        <w:rPr>
          <w:rFonts w:ascii="仿宋" w:eastAsia="仿宋" w:hAnsi="仿宋" w:cs="宋体"/>
          <w:sz w:val="32"/>
          <w:szCs w:val="32"/>
        </w:rPr>
        <w:t>pzjiaoyubao</w:t>
      </w:r>
      <w:r>
        <w:rPr>
          <w:rFonts w:ascii="仿宋" w:eastAsia="仿宋" w:hAnsi="仿宋" w:cs="宋体" w:hint="eastAsia"/>
          <w:sz w:val="32"/>
          <w:szCs w:val="32"/>
        </w:rPr>
        <w:t>）</w:t>
      </w:r>
      <w:r>
        <w:rPr>
          <w:rFonts w:ascii="Times New Roman" w:eastAsia="仿宋" w:hAnsi="仿宋" w:hint="eastAsia"/>
          <w:sz w:val="32"/>
          <w:szCs w:val="32"/>
          <w:shd w:val="clear" w:color="auto" w:fill="FFFFFF"/>
        </w:rPr>
        <w:t>上同时发布外，招聘工作其余的进度信息均只在</w:t>
      </w:r>
      <w:r>
        <w:rPr>
          <w:rFonts w:ascii="仿宋" w:eastAsia="仿宋" w:hAnsi="仿宋" w:cs="宋体" w:hint="eastAsia"/>
          <w:sz w:val="32"/>
          <w:szCs w:val="32"/>
        </w:rPr>
        <w:t>中国邳州</w:t>
      </w:r>
      <w:r>
        <w:rPr>
          <w:rFonts w:ascii="宋体" w:eastAsia="仿宋" w:hAnsi="宋体" w:cs="宋体"/>
          <w:sz w:val="32"/>
          <w:szCs w:val="32"/>
        </w:rPr>
        <w:t>•</w:t>
      </w:r>
      <w:r>
        <w:rPr>
          <w:rFonts w:ascii="仿宋" w:eastAsia="仿宋" w:hAnsi="仿宋" w:cs="宋体" w:hint="eastAsia"/>
          <w:sz w:val="32"/>
          <w:szCs w:val="32"/>
        </w:rPr>
        <w:t>人力资源和社会保障局网站、邳州教育微信公众号（</w:t>
      </w:r>
      <w:r>
        <w:rPr>
          <w:rFonts w:ascii="仿宋" w:eastAsia="仿宋" w:hAnsi="仿宋" w:cs="宋体"/>
          <w:sz w:val="32"/>
          <w:szCs w:val="32"/>
        </w:rPr>
        <w:t>pzjiaoyubao</w:t>
      </w:r>
      <w:r>
        <w:rPr>
          <w:rFonts w:ascii="仿宋" w:eastAsia="仿宋" w:hAnsi="仿宋" w:cs="宋体" w:hint="eastAsia"/>
          <w:sz w:val="32"/>
          <w:szCs w:val="32"/>
        </w:rPr>
        <w:t>）上</w:t>
      </w:r>
      <w:r>
        <w:rPr>
          <w:rFonts w:ascii="Times New Roman" w:eastAsia="仿宋" w:hAnsi="仿宋" w:hint="eastAsia"/>
          <w:sz w:val="32"/>
          <w:szCs w:val="32"/>
          <w:shd w:val="clear" w:color="auto" w:fill="FFFFFF"/>
        </w:rPr>
        <w:t>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邳州市人力资源和社会保障局、邳州市教育局负责解释。</w:t>
      </w:r>
    </w:p>
    <w:p w:rsidR="003A2791" w:rsidRDefault="003A2791">
      <w:pPr>
        <w:widowControl/>
        <w:spacing w:before="100" w:beforeAutospacing="1" w:after="100" w:afterAutospacing="1" w:line="375" w:lineRule="atLeast"/>
        <w:ind w:firstLine="480"/>
        <w:jc w:val="left"/>
        <w:rPr>
          <w:rFonts w:ascii="仿宋" w:eastAsia="仿宋" w:hAnsi="仿宋" w:cs="宋体"/>
          <w:kern w:val="0"/>
          <w:sz w:val="32"/>
          <w:szCs w:val="32"/>
        </w:rPr>
      </w:pPr>
      <w:r>
        <w:rPr>
          <w:rFonts w:ascii="仿宋" w:eastAsia="仿宋" w:hAnsi="仿宋" w:cs="宋体" w:hint="eastAsia"/>
          <w:kern w:val="0"/>
          <w:sz w:val="32"/>
          <w:szCs w:val="32"/>
        </w:rPr>
        <w:t>邳州市教育局招聘政策咨询电话：</w:t>
      </w:r>
      <w:r>
        <w:rPr>
          <w:rFonts w:ascii="仿宋" w:eastAsia="仿宋" w:hAnsi="仿宋" w:cs="宋体"/>
          <w:kern w:val="0"/>
          <w:sz w:val="32"/>
          <w:szCs w:val="32"/>
        </w:rPr>
        <w:t>0516-86626217</w:t>
      </w:r>
    </w:p>
    <w:p w:rsidR="003A2791" w:rsidRDefault="003A2791">
      <w:pPr>
        <w:widowControl/>
        <w:spacing w:before="100" w:beforeAutospacing="1" w:after="100" w:afterAutospacing="1" w:line="375" w:lineRule="atLeast"/>
        <w:ind w:firstLine="480"/>
        <w:jc w:val="left"/>
        <w:rPr>
          <w:rFonts w:ascii="仿宋" w:eastAsia="仿宋" w:hAnsi="仿宋" w:cs="宋体"/>
          <w:kern w:val="0"/>
          <w:sz w:val="32"/>
          <w:szCs w:val="32"/>
        </w:rPr>
      </w:pPr>
      <w:r>
        <w:rPr>
          <w:rFonts w:ascii="仿宋" w:eastAsia="仿宋" w:hAnsi="仿宋" w:cs="宋体" w:hint="eastAsia"/>
          <w:kern w:val="0"/>
          <w:sz w:val="32"/>
          <w:szCs w:val="32"/>
        </w:rPr>
        <w:t>邳州市人力资源和社会保障局招聘政策咨询电话：</w:t>
      </w:r>
      <w:r>
        <w:rPr>
          <w:rFonts w:ascii="仿宋" w:eastAsia="仿宋" w:hAnsi="仿宋" w:cs="宋体"/>
          <w:kern w:val="0"/>
          <w:sz w:val="32"/>
          <w:szCs w:val="32"/>
        </w:rPr>
        <w:t>0516-86288837</w:t>
      </w:r>
    </w:p>
    <w:p w:rsidR="003A2791" w:rsidRDefault="003A2791">
      <w:pPr>
        <w:widowControl/>
        <w:spacing w:before="100" w:beforeAutospacing="1" w:after="100" w:afterAutospacing="1" w:line="375" w:lineRule="atLeast"/>
        <w:ind w:firstLine="480"/>
        <w:jc w:val="left"/>
        <w:rPr>
          <w:rFonts w:ascii="仿宋" w:eastAsia="仿宋" w:hAnsi="仿宋" w:cs="宋体"/>
          <w:kern w:val="0"/>
          <w:sz w:val="32"/>
          <w:szCs w:val="32"/>
        </w:rPr>
      </w:pPr>
      <w:r>
        <w:rPr>
          <w:rFonts w:ascii="仿宋" w:eastAsia="仿宋" w:hAnsi="仿宋" w:cs="宋体" w:hint="eastAsia"/>
          <w:kern w:val="0"/>
          <w:sz w:val="32"/>
          <w:szCs w:val="32"/>
        </w:rPr>
        <w:t>招聘工作投诉举报电话：</w:t>
      </w:r>
      <w:r>
        <w:rPr>
          <w:rFonts w:ascii="仿宋" w:eastAsia="仿宋" w:hAnsi="仿宋" w:cs="宋体"/>
          <w:kern w:val="0"/>
          <w:sz w:val="32"/>
          <w:szCs w:val="32"/>
        </w:rPr>
        <w:t>0516-86626258</w:t>
      </w:r>
      <w:r>
        <w:rPr>
          <w:rFonts w:ascii="宋体" w:eastAsia="仿宋" w:hAnsi="宋体" w:cs="宋体"/>
          <w:kern w:val="0"/>
          <w:sz w:val="32"/>
          <w:szCs w:val="32"/>
        </w:rPr>
        <w:t xml:space="preserve"> </w:t>
      </w:r>
      <w:r>
        <w:rPr>
          <w:rFonts w:ascii="仿宋" w:eastAsia="仿宋" w:hAnsi="仿宋" w:cs="宋体"/>
          <w:kern w:val="0"/>
          <w:sz w:val="32"/>
          <w:szCs w:val="32"/>
        </w:rPr>
        <w:t xml:space="preserve"> 0516-86288538</w:t>
      </w:r>
    </w:p>
    <w:p w:rsidR="003A2791" w:rsidRDefault="003A2791">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hyperlink r:id="rId7" w:tgtFrame="http://www.xze.gov.cn/info/1058/_self" w:history="1">
        <w:r>
          <w:rPr>
            <w:rFonts w:ascii="Times New Roman" w:eastAsia="仿宋" w:hAnsi="仿宋" w:hint="eastAsia"/>
            <w:sz w:val="32"/>
            <w:szCs w:val="32"/>
            <w:shd w:val="clear" w:color="auto" w:fill="FFFFFF"/>
          </w:rPr>
          <w:t>附件：《</w:t>
        </w: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年邳州市公开招聘教师岗位信息表》</w:t>
        </w:r>
      </w:hyperlink>
    </w:p>
    <w:p w:rsidR="003A2791" w:rsidRDefault="003A2791">
      <w:pPr>
        <w:pStyle w:val="NormalWeb"/>
        <w:widowControl/>
        <w:shd w:val="clear" w:color="auto" w:fill="FFFFFF"/>
        <w:spacing w:before="0" w:beforeAutospacing="0" w:after="0" w:afterAutospacing="0" w:line="500" w:lineRule="exact"/>
        <w:jc w:val="right"/>
        <w:rPr>
          <w:rFonts w:ascii="仿宋" w:eastAsia="仿宋" w:hAnsi="仿宋" w:cs="宋体"/>
          <w:sz w:val="32"/>
          <w:szCs w:val="32"/>
        </w:rPr>
      </w:pPr>
    </w:p>
    <w:p w:rsidR="003A2791" w:rsidRDefault="003A2791">
      <w:pPr>
        <w:pStyle w:val="NormalWeb"/>
        <w:widowControl/>
        <w:shd w:val="clear" w:color="auto" w:fill="FFFFFF"/>
        <w:spacing w:before="0" w:beforeAutospacing="0" w:after="0" w:afterAutospacing="0" w:line="500" w:lineRule="exact"/>
        <w:jc w:val="right"/>
        <w:rPr>
          <w:rFonts w:ascii="Times New Roman" w:eastAsia="仿宋" w:hAnsi="Times New Roman"/>
          <w:sz w:val="32"/>
          <w:szCs w:val="32"/>
          <w:shd w:val="clear" w:color="auto" w:fill="FFFFFF"/>
        </w:rPr>
      </w:pPr>
      <w:r>
        <w:rPr>
          <w:rFonts w:ascii="仿宋" w:eastAsia="仿宋" w:hAnsi="仿宋" w:cs="宋体" w:hint="eastAsia"/>
          <w:sz w:val="32"/>
          <w:szCs w:val="32"/>
        </w:rPr>
        <w:t>邳州市人力资源和社会保障局</w:t>
      </w:r>
    </w:p>
    <w:p w:rsidR="003A2791" w:rsidRDefault="003A2791">
      <w:pPr>
        <w:pStyle w:val="NormalWeb"/>
        <w:widowControl/>
        <w:shd w:val="clear" w:color="auto" w:fill="FFFFFF"/>
        <w:spacing w:before="0" w:beforeAutospacing="0" w:after="0" w:afterAutospacing="0" w:line="500" w:lineRule="exact"/>
        <w:ind w:right="160"/>
        <w:jc w:val="right"/>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邳州市教育局</w:t>
      </w:r>
    </w:p>
    <w:p w:rsidR="003A2791" w:rsidRDefault="003A2791">
      <w:pPr>
        <w:pStyle w:val="NormalWeb"/>
        <w:widowControl/>
        <w:shd w:val="clear" w:color="auto" w:fill="FFFFFF"/>
        <w:spacing w:before="0" w:beforeAutospacing="0" w:after="0" w:afterAutospacing="0" w:line="500" w:lineRule="exact"/>
        <w:ind w:firstLineChars="1400" w:firstLine="4480"/>
        <w:jc w:val="right"/>
        <w:rPr>
          <w:rFonts w:ascii="Times New Roman" w:eastAsia="仿宋" w:hAnsi="Times New Roman"/>
          <w:sz w:val="32"/>
          <w:szCs w:val="32"/>
        </w:rPr>
      </w:pP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11</w:t>
        </w:r>
        <w:r>
          <w:rPr>
            <w:rFonts w:ascii="Times New Roman" w:eastAsia="仿宋" w:hAnsi="仿宋" w:hint="eastAsia"/>
            <w:sz w:val="32"/>
            <w:szCs w:val="32"/>
            <w:shd w:val="clear" w:color="auto" w:fill="FFFFFF"/>
          </w:rPr>
          <w:t>日</w:t>
        </w:r>
      </w:smartTag>
    </w:p>
    <w:sectPr w:rsidR="003A2791" w:rsidSect="00550B7E">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791" w:rsidRDefault="003A2791" w:rsidP="00550B7E">
      <w:r>
        <w:separator/>
      </w:r>
    </w:p>
  </w:endnote>
  <w:endnote w:type="continuationSeparator" w:id="0">
    <w:p w:rsidR="003A2791" w:rsidRDefault="003A2791" w:rsidP="00550B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791" w:rsidRDefault="003A2791">
    <w:pPr>
      <w:pStyle w:val="Footer"/>
    </w:pPr>
    <w:r>
      <w:rPr>
        <w:noProof/>
      </w:rPr>
      <w:pict>
        <v:shapetype id="_x0000_t202" coordsize="21600,21600" o:spt="202" path="m,l,21600r21600,l21600,xe">
          <v:stroke joinstyle="miter"/>
          <v:path gradientshapeok="t" o:connecttype="rect"/>
        </v:shapetype>
        <v:shape id="文本框 1025" o:spid="_x0000_s2049" type="#_x0000_t202" style="position:absolute;margin-left:-92.55pt;margin-top:0;width:9.15pt;height:11pt;z-index:251660288;mso-wrap-style:none;mso-position-horizontal:right;mso-position-horizontal-relative:margin" filled="f" stroked="f">
          <v:path arrowok="t"/>
          <v:textbox style="mso-fit-shape-to-text:t" inset="0,0,0,0">
            <w:txbxContent>
              <w:p w:rsidR="003A2791" w:rsidRDefault="003A2791">
                <w:pPr>
                  <w:pStyle w:val="Footer"/>
                  <w:rPr>
                    <w:rFonts w:ascii="宋体" w:cs="宋体"/>
                    <w:sz w:val="28"/>
                    <w:szCs w:val="28"/>
                  </w:rPr>
                </w:pPr>
                <w:fldSimple w:instr=" PAGE  \* MERGEFORMAT ">
                  <w:r>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791" w:rsidRDefault="003A2791" w:rsidP="00550B7E">
      <w:r>
        <w:separator/>
      </w:r>
    </w:p>
  </w:footnote>
  <w:footnote w:type="continuationSeparator" w:id="0">
    <w:p w:rsidR="003A2791" w:rsidRDefault="003A2791" w:rsidP="00550B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60788"/>
    <w:multiLevelType w:val="singleLevel"/>
    <w:tmpl w:val="0C860788"/>
    <w:lvl w:ilvl="0">
      <w:start w:val="1"/>
      <w:numFmt w:val="chineseCounting"/>
      <w:suff w:val="nothing"/>
      <w:lvlText w:val="%1、"/>
      <w:lvlJc w:val="left"/>
      <w:pPr>
        <w:ind w:left="64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2012A"/>
    <w:rsid w:val="00041BD2"/>
    <w:rsid w:val="00047108"/>
    <w:rsid w:val="00056292"/>
    <w:rsid w:val="00057921"/>
    <w:rsid w:val="000625C7"/>
    <w:rsid w:val="00070FF5"/>
    <w:rsid w:val="000730F9"/>
    <w:rsid w:val="0008283D"/>
    <w:rsid w:val="00083F56"/>
    <w:rsid w:val="00093A1D"/>
    <w:rsid w:val="000B4DE4"/>
    <w:rsid w:val="000D0CC2"/>
    <w:rsid w:val="000D20DB"/>
    <w:rsid w:val="000D22B7"/>
    <w:rsid w:val="000D3B07"/>
    <w:rsid w:val="000D46EB"/>
    <w:rsid w:val="0011353A"/>
    <w:rsid w:val="001210AB"/>
    <w:rsid w:val="00125912"/>
    <w:rsid w:val="001267DF"/>
    <w:rsid w:val="0012707D"/>
    <w:rsid w:val="00132332"/>
    <w:rsid w:val="00142637"/>
    <w:rsid w:val="00143C1D"/>
    <w:rsid w:val="00144641"/>
    <w:rsid w:val="00146F7C"/>
    <w:rsid w:val="001511F2"/>
    <w:rsid w:val="00156A83"/>
    <w:rsid w:val="0016353A"/>
    <w:rsid w:val="00167923"/>
    <w:rsid w:val="00172486"/>
    <w:rsid w:val="001855AD"/>
    <w:rsid w:val="00197090"/>
    <w:rsid w:val="001A0B37"/>
    <w:rsid w:val="001B620C"/>
    <w:rsid w:val="001F1E3C"/>
    <w:rsid w:val="0020314B"/>
    <w:rsid w:val="00214A60"/>
    <w:rsid w:val="002229E8"/>
    <w:rsid w:val="002456A3"/>
    <w:rsid w:val="0025782C"/>
    <w:rsid w:val="00264CEE"/>
    <w:rsid w:val="00265B83"/>
    <w:rsid w:val="00272095"/>
    <w:rsid w:val="002A1B23"/>
    <w:rsid w:val="002C233C"/>
    <w:rsid w:val="002D562F"/>
    <w:rsid w:val="002D5C98"/>
    <w:rsid w:val="003175E9"/>
    <w:rsid w:val="00322028"/>
    <w:rsid w:val="00322BBA"/>
    <w:rsid w:val="0032647B"/>
    <w:rsid w:val="00334B08"/>
    <w:rsid w:val="003407FD"/>
    <w:rsid w:val="00357702"/>
    <w:rsid w:val="003715F9"/>
    <w:rsid w:val="0037639A"/>
    <w:rsid w:val="00381839"/>
    <w:rsid w:val="0038720F"/>
    <w:rsid w:val="00391047"/>
    <w:rsid w:val="0039407C"/>
    <w:rsid w:val="003A1E43"/>
    <w:rsid w:val="003A265A"/>
    <w:rsid w:val="003A2791"/>
    <w:rsid w:val="003B499F"/>
    <w:rsid w:val="003B5A3E"/>
    <w:rsid w:val="003D778E"/>
    <w:rsid w:val="003F4464"/>
    <w:rsid w:val="00411B8E"/>
    <w:rsid w:val="004221F3"/>
    <w:rsid w:val="004237A7"/>
    <w:rsid w:val="0043301A"/>
    <w:rsid w:val="004430B3"/>
    <w:rsid w:val="00444151"/>
    <w:rsid w:val="00456758"/>
    <w:rsid w:val="004740D7"/>
    <w:rsid w:val="0048274D"/>
    <w:rsid w:val="004A4288"/>
    <w:rsid w:val="004B132D"/>
    <w:rsid w:val="004C38DF"/>
    <w:rsid w:val="004C491D"/>
    <w:rsid w:val="004C6FBA"/>
    <w:rsid w:val="004D05CE"/>
    <w:rsid w:val="004D3AD2"/>
    <w:rsid w:val="004E584E"/>
    <w:rsid w:val="005147FA"/>
    <w:rsid w:val="00522307"/>
    <w:rsid w:val="00523080"/>
    <w:rsid w:val="005252A2"/>
    <w:rsid w:val="0053033B"/>
    <w:rsid w:val="005353AB"/>
    <w:rsid w:val="00535BFC"/>
    <w:rsid w:val="00540F1D"/>
    <w:rsid w:val="005416D7"/>
    <w:rsid w:val="00550B7E"/>
    <w:rsid w:val="00577083"/>
    <w:rsid w:val="005817FB"/>
    <w:rsid w:val="0058794A"/>
    <w:rsid w:val="00591FCB"/>
    <w:rsid w:val="00593EAA"/>
    <w:rsid w:val="005A4FC0"/>
    <w:rsid w:val="005B5EEB"/>
    <w:rsid w:val="005C0A31"/>
    <w:rsid w:val="005C3524"/>
    <w:rsid w:val="005E648F"/>
    <w:rsid w:val="0061709C"/>
    <w:rsid w:val="00632AD7"/>
    <w:rsid w:val="0064406A"/>
    <w:rsid w:val="006505F4"/>
    <w:rsid w:val="00654E07"/>
    <w:rsid w:val="0066453A"/>
    <w:rsid w:val="00670288"/>
    <w:rsid w:val="00672AE0"/>
    <w:rsid w:val="0068100D"/>
    <w:rsid w:val="00695EC8"/>
    <w:rsid w:val="006961A1"/>
    <w:rsid w:val="006B28DC"/>
    <w:rsid w:val="006C43DF"/>
    <w:rsid w:val="006D412B"/>
    <w:rsid w:val="006D4AA9"/>
    <w:rsid w:val="006F6CAA"/>
    <w:rsid w:val="00710403"/>
    <w:rsid w:val="007216A6"/>
    <w:rsid w:val="00765127"/>
    <w:rsid w:val="0077458A"/>
    <w:rsid w:val="00782A50"/>
    <w:rsid w:val="007837E0"/>
    <w:rsid w:val="00794C18"/>
    <w:rsid w:val="00795C81"/>
    <w:rsid w:val="007B07BB"/>
    <w:rsid w:val="007B0AC5"/>
    <w:rsid w:val="007C2E00"/>
    <w:rsid w:val="007C7384"/>
    <w:rsid w:val="007D5108"/>
    <w:rsid w:val="007F37C8"/>
    <w:rsid w:val="00801F3E"/>
    <w:rsid w:val="008061A7"/>
    <w:rsid w:val="00817048"/>
    <w:rsid w:val="00822F7C"/>
    <w:rsid w:val="00876435"/>
    <w:rsid w:val="00880073"/>
    <w:rsid w:val="00881D7C"/>
    <w:rsid w:val="00883D88"/>
    <w:rsid w:val="00887EEC"/>
    <w:rsid w:val="00890ADD"/>
    <w:rsid w:val="0089140C"/>
    <w:rsid w:val="008B22FB"/>
    <w:rsid w:val="008B7055"/>
    <w:rsid w:val="008C4221"/>
    <w:rsid w:val="008D5CA5"/>
    <w:rsid w:val="008D7DE4"/>
    <w:rsid w:val="008E14F3"/>
    <w:rsid w:val="008F563E"/>
    <w:rsid w:val="008F580C"/>
    <w:rsid w:val="0090695E"/>
    <w:rsid w:val="00912CBB"/>
    <w:rsid w:val="009205A4"/>
    <w:rsid w:val="0092217E"/>
    <w:rsid w:val="009242F3"/>
    <w:rsid w:val="009278FC"/>
    <w:rsid w:val="00940DFB"/>
    <w:rsid w:val="00940E93"/>
    <w:rsid w:val="00943A2C"/>
    <w:rsid w:val="009468C0"/>
    <w:rsid w:val="00946BB5"/>
    <w:rsid w:val="00956BC5"/>
    <w:rsid w:val="009575B4"/>
    <w:rsid w:val="00962D9D"/>
    <w:rsid w:val="00971E08"/>
    <w:rsid w:val="009801A5"/>
    <w:rsid w:val="00990279"/>
    <w:rsid w:val="00994066"/>
    <w:rsid w:val="00994796"/>
    <w:rsid w:val="009A0A57"/>
    <w:rsid w:val="009C68EE"/>
    <w:rsid w:val="009F3B5D"/>
    <w:rsid w:val="00A11648"/>
    <w:rsid w:val="00A22A3A"/>
    <w:rsid w:val="00A22D7B"/>
    <w:rsid w:val="00A32B2D"/>
    <w:rsid w:val="00A4167C"/>
    <w:rsid w:val="00A46240"/>
    <w:rsid w:val="00A61374"/>
    <w:rsid w:val="00A63255"/>
    <w:rsid w:val="00A71B88"/>
    <w:rsid w:val="00A7610B"/>
    <w:rsid w:val="00A83A5D"/>
    <w:rsid w:val="00A85EA8"/>
    <w:rsid w:val="00A900EB"/>
    <w:rsid w:val="00A93F44"/>
    <w:rsid w:val="00AA1B7F"/>
    <w:rsid w:val="00AA2BCD"/>
    <w:rsid w:val="00AA328C"/>
    <w:rsid w:val="00AB12BE"/>
    <w:rsid w:val="00AB1BFE"/>
    <w:rsid w:val="00AB1EB5"/>
    <w:rsid w:val="00AB2E4D"/>
    <w:rsid w:val="00AC3418"/>
    <w:rsid w:val="00AC7B7B"/>
    <w:rsid w:val="00AD0492"/>
    <w:rsid w:val="00AD1DFB"/>
    <w:rsid w:val="00AD2D98"/>
    <w:rsid w:val="00AE55B5"/>
    <w:rsid w:val="00AE7678"/>
    <w:rsid w:val="00AF4620"/>
    <w:rsid w:val="00B03CD6"/>
    <w:rsid w:val="00B12C2F"/>
    <w:rsid w:val="00B21834"/>
    <w:rsid w:val="00B22296"/>
    <w:rsid w:val="00B26AD9"/>
    <w:rsid w:val="00B26F48"/>
    <w:rsid w:val="00B33962"/>
    <w:rsid w:val="00B47FA2"/>
    <w:rsid w:val="00B60569"/>
    <w:rsid w:val="00B962B6"/>
    <w:rsid w:val="00BA68A9"/>
    <w:rsid w:val="00BB022A"/>
    <w:rsid w:val="00BC7640"/>
    <w:rsid w:val="00BD2D62"/>
    <w:rsid w:val="00BE3415"/>
    <w:rsid w:val="00BE3463"/>
    <w:rsid w:val="00BE3B94"/>
    <w:rsid w:val="00BF5694"/>
    <w:rsid w:val="00C052D3"/>
    <w:rsid w:val="00C1056C"/>
    <w:rsid w:val="00C10BA7"/>
    <w:rsid w:val="00C123CC"/>
    <w:rsid w:val="00C414ED"/>
    <w:rsid w:val="00C4196E"/>
    <w:rsid w:val="00C5200E"/>
    <w:rsid w:val="00C67CD8"/>
    <w:rsid w:val="00C81636"/>
    <w:rsid w:val="00C83195"/>
    <w:rsid w:val="00C96B4A"/>
    <w:rsid w:val="00CB2A9E"/>
    <w:rsid w:val="00CC7309"/>
    <w:rsid w:val="00CE6149"/>
    <w:rsid w:val="00CF329B"/>
    <w:rsid w:val="00CF3D21"/>
    <w:rsid w:val="00D01459"/>
    <w:rsid w:val="00D017ED"/>
    <w:rsid w:val="00D02726"/>
    <w:rsid w:val="00D05A82"/>
    <w:rsid w:val="00D124BD"/>
    <w:rsid w:val="00D12C08"/>
    <w:rsid w:val="00D164F3"/>
    <w:rsid w:val="00D2556F"/>
    <w:rsid w:val="00D267D5"/>
    <w:rsid w:val="00D34064"/>
    <w:rsid w:val="00D35F4E"/>
    <w:rsid w:val="00D41761"/>
    <w:rsid w:val="00D4311D"/>
    <w:rsid w:val="00D44630"/>
    <w:rsid w:val="00D45BA8"/>
    <w:rsid w:val="00D5563B"/>
    <w:rsid w:val="00D63063"/>
    <w:rsid w:val="00D702B3"/>
    <w:rsid w:val="00D760B9"/>
    <w:rsid w:val="00D83E3E"/>
    <w:rsid w:val="00D95D1F"/>
    <w:rsid w:val="00DA3375"/>
    <w:rsid w:val="00DD08E6"/>
    <w:rsid w:val="00DE01DB"/>
    <w:rsid w:val="00DE779D"/>
    <w:rsid w:val="00DF442A"/>
    <w:rsid w:val="00DF619D"/>
    <w:rsid w:val="00DF6ED6"/>
    <w:rsid w:val="00DF753A"/>
    <w:rsid w:val="00E02913"/>
    <w:rsid w:val="00E121E4"/>
    <w:rsid w:val="00E218CA"/>
    <w:rsid w:val="00E50669"/>
    <w:rsid w:val="00E53801"/>
    <w:rsid w:val="00E5649E"/>
    <w:rsid w:val="00E62A2E"/>
    <w:rsid w:val="00E64BFA"/>
    <w:rsid w:val="00E664C8"/>
    <w:rsid w:val="00E67FAA"/>
    <w:rsid w:val="00E7490D"/>
    <w:rsid w:val="00E75015"/>
    <w:rsid w:val="00EA3329"/>
    <w:rsid w:val="00EA6402"/>
    <w:rsid w:val="00EB250B"/>
    <w:rsid w:val="00EB2E39"/>
    <w:rsid w:val="00EC1612"/>
    <w:rsid w:val="00EE7C77"/>
    <w:rsid w:val="00EF68A1"/>
    <w:rsid w:val="00EF6E64"/>
    <w:rsid w:val="00F005E7"/>
    <w:rsid w:val="00F052C7"/>
    <w:rsid w:val="00F23533"/>
    <w:rsid w:val="00F25FF1"/>
    <w:rsid w:val="00F409F5"/>
    <w:rsid w:val="00F4629B"/>
    <w:rsid w:val="00F46810"/>
    <w:rsid w:val="00F50837"/>
    <w:rsid w:val="00F57765"/>
    <w:rsid w:val="00F64BC7"/>
    <w:rsid w:val="00F665AB"/>
    <w:rsid w:val="00F76E81"/>
    <w:rsid w:val="00F87377"/>
    <w:rsid w:val="00F91737"/>
    <w:rsid w:val="00FB7ECA"/>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211F24"/>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74A88"/>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3A47E0"/>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EB778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1834F0"/>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21EB0"/>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94223"/>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926600"/>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36E6C"/>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752B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945E0A"/>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341C2"/>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B2727"/>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13738"/>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885213"/>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B7E"/>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550B7E"/>
    <w:pPr>
      <w:jc w:val="left"/>
    </w:pPr>
  </w:style>
  <w:style w:type="character" w:customStyle="1" w:styleId="CommentTextChar">
    <w:name w:val="Comment Text Char"/>
    <w:basedOn w:val="DefaultParagraphFont"/>
    <w:link w:val="CommentText"/>
    <w:uiPriority w:val="99"/>
    <w:semiHidden/>
    <w:locked/>
    <w:rsid w:val="00550B7E"/>
    <w:rPr>
      <w:rFonts w:ascii="Calibri" w:hAnsi="Calibri" w:cs="Times New Roman"/>
      <w:sz w:val="24"/>
      <w:szCs w:val="24"/>
    </w:rPr>
  </w:style>
  <w:style w:type="paragraph" w:styleId="Footer">
    <w:name w:val="footer"/>
    <w:basedOn w:val="Normal"/>
    <w:link w:val="FooterChar"/>
    <w:uiPriority w:val="99"/>
    <w:rsid w:val="00550B7E"/>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550B7E"/>
    <w:rPr>
      <w:rFonts w:ascii="Calibri" w:hAnsi="Calibri" w:cs="Times New Roman"/>
      <w:sz w:val="18"/>
      <w:szCs w:val="18"/>
    </w:rPr>
  </w:style>
  <w:style w:type="paragraph" w:styleId="Header">
    <w:name w:val="header"/>
    <w:basedOn w:val="Normal"/>
    <w:link w:val="HeaderChar"/>
    <w:uiPriority w:val="99"/>
    <w:rsid w:val="00550B7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550B7E"/>
    <w:rPr>
      <w:rFonts w:ascii="Calibri" w:hAnsi="Calibri" w:cs="Times New Roman"/>
      <w:sz w:val="18"/>
      <w:szCs w:val="18"/>
    </w:rPr>
  </w:style>
  <w:style w:type="paragraph" w:styleId="NormalWeb">
    <w:name w:val="Normal (Web)"/>
    <w:basedOn w:val="Normal"/>
    <w:uiPriority w:val="99"/>
    <w:rsid w:val="00550B7E"/>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550B7E"/>
    <w:rPr>
      <w:rFonts w:cs="Times New Roman"/>
      <w:color w:val="444444"/>
      <w:u w:val="none"/>
    </w:rPr>
  </w:style>
  <w:style w:type="character" w:styleId="Hyperlink">
    <w:name w:val="Hyperlink"/>
    <w:basedOn w:val="DefaultParagraphFont"/>
    <w:uiPriority w:val="99"/>
    <w:rsid w:val="00550B7E"/>
    <w:rPr>
      <w:rFonts w:cs="Times New Roman"/>
      <w:color w:val="444444"/>
      <w:u w:val="none"/>
    </w:rPr>
  </w:style>
  <w:style w:type="paragraph" w:customStyle="1" w:styleId="Style9">
    <w:name w:val="_Style 9"/>
    <w:basedOn w:val="Normal"/>
    <w:next w:val="Normal"/>
    <w:uiPriority w:val="99"/>
    <w:rsid w:val="00550B7E"/>
    <w:pPr>
      <w:pBdr>
        <w:bottom w:val="single" w:sz="6" w:space="1" w:color="auto"/>
      </w:pBdr>
      <w:jc w:val="center"/>
    </w:pPr>
    <w:rPr>
      <w:rFonts w:ascii="Arial"/>
      <w:vanish/>
      <w:sz w:val="16"/>
    </w:rPr>
  </w:style>
  <w:style w:type="paragraph" w:customStyle="1" w:styleId="Style10">
    <w:name w:val="_Style 10"/>
    <w:basedOn w:val="Normal"/>
    <w:next w:val="Normal"/>
    <w:uiPriority w:val="99"/>
    <w:rsid w:val="00550B7E"/>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xze.gov.cn/2018jszpzwb.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11</Pages>
  <Words>931</Words>
  <Characters>5313</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11</cp:revision>
  <cp:lastPrinted>2019-02-01T02:25:00Z</cp:lastPrinted>
  <dcterms:created xsi:type="dcterms:W3CDTF">2019-02-02T11:23:00Z</dcterms:created>
  <dcterms:modified xsi:type="dcterms:W3CDTF">2019-02-11T07:22:00Z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